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8E" w:rsidRPr="005628B7" w:rsidRDefault="00256A8E">
      <w:pPr>
        <w:spacing w:line="240" w:lineRule="auto"/>
        <w:jc w:val="both"/>
        <w:rPr>
          <w:rFonts w:ascii="Tahoma" w:hAnsi="Tahoma" w:cs="Tahoma"/>
          <w:b/>
          <w:sz w:val="2"/>
        </w:rPr>
      </w:pPr>
    </w:p>
    <w:p w:rsidR="00256A8E" w:rsidRDefault="00C04328">
      <w:pPr>
        <w:spacing w:line="240" w:lineRule="auto"/>
        <w:jc w:val="both"/>
      </w:pPr>
      <w:r>
        <w:rPr>
          <w:rFonts w:ascii="Tahoma" w:hAnsi="Tahoma" w:cs="Tahoma"/>
          <w:b/>
        </w:rPr>
        <w:t>1.</w:t>
      </w:r>
      <w:r>
        <w:rPr>
          <w:rFonts w:ascii="Tahoma" w:hAnsi="Tahoma" w:cs="Tahoma"/>
          <w:b/>
        </w:rPr>
        <w:tab/>
        <w:t xml:space="preserve">AMAÇ: </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Bu bildirge; T.C. Sağlık Bakanlığı bünyesinde görev yapan 657 Sayılı Devlet Memurları Kanununa tabi personelin, hizmetin yapılması esnasında veya herhangi bir gerekçeyle öğrendikleri, kuruma ait gizli kalması gereken bilgilerin, gizliliğinin sağlanması için uyulması gereken kuralları tanımlar.</w:t>
      </w:r>
    </w:p>
    <w:p w:rsidR="00256A8E" w:rsidRDefault="00C04328">
      <w:pPr>
        <w:spacing w:line="240" w:lineRule="auto"/>
        <w:jc w:val="both"/>
        <w:rPr>
          <w:rFonts w:ascii="Tahoma" w:hAnsi="Tahoma" w:cs="Tahoma"/>
          <w:b/>
        </w:rPr>
      </w:pPr>
      <w:r>
        <w:rPr>
          <w:rFonts w:ascii="Tahoma" w:hAnsi="Tahoma" w:cs="Tahoma"/>
          <w:b/>
        </w:rPr>
        <w:t>2.</w:t>
      </w:r>
      <w:r>
        <w:rPr>
          <w:rFonts w:ascii="Tahoma" w:hAnsi="Tahoma" w:cs="Tahoma"/>
          <w:b/>
        </w:rPr>
        <w:tab/>
        <w:t xml:space="preserve">KAPSAM: </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 xml:space="preserve">Bu bildirge, Bakanlık bünyesinde görev yapan 657 Sayılı Devlet Memurları Kanununa tabi personel için hazırlanmıştır.  Kuruma ait gizli bilgilere erişim ihtiyacı olan diğer personel  (danışman,  firma personeli  vb.)için Eskişehir İl Sağlık Müdürlüğü tarafından yayımlanan </w:t>
      </w:r>
      <w:r>
        <w:rPr>
          <w:rFonts w:ascii="Tahoma" w:hAnsi="Tahoma" w:cs="Tahoma"/>
        </w:rPr>
        <w:br/>
      </w:r>
      <w:r>
        <w:rPr>
          <w:rFonts w:ascii="Tahoma" w:hAnsi="Tahoma" w:cs="Tahoma"/>
          <w:b/>
        </w:rPr>
        <w:t xml:space="preserve">“ Personel  Gizlilik  Sözleşmesi ”  </w:t>
      </w:r>
      <w:r>
        <w:rPr>
          <w:rFonts w:ascii="Tahoma" w:hAnsi="Tahoma" w:cs="Tahoma"/>
        </w:rPr>
        <w:t>hükümleri uygulanır.</w:t>
      </w:r>
    </w:p>
    <w:p w:rsidR="00256A8E" w:rsidRDefault="00C04328">
      <w:pPr>
        <w:spacing w:line="240" w:lineRule="auto"/>
        <w:jc w:val="both"/>
        <w:rPr>
          <w:rFonts w:ascii="Tahoma" w:hAnsi="Tahoma" w:cs="Tahoma"/>
        </w:rPr>
      </w:pPr>
      <w:r>
        <w:rPr>
          <w:rFonts w:ascii="Tahoma" w:hAnsi="Tahoma" w:cs="Tahoma"/>
          <w:b/>
        </w:rPr>
        <w:t>3.</w:t>
      </w:r>
      <w:r>
        <w:rPr>
          <w:rFonts w:ascii="Tahoma" w:hAnsi="Tahoma" w:cs="Tahoma"/>
          <w:b/>
        </w:rPr>
        <w:tab/>
        <w:t>YASAL DAYANAK:</w:t>
      </w:r>
      <w:r>
        <w:rPr>
          <w:rFonts w:ascii="Tahoma" w:hAnsi="Tahoma" w:cs="Tahoma"/>
        </w:rPr>
        <w:t xml:space="preserve"> </w:t>
      </w:r>
    </w:p>
    <w:p w:rsidR="00256A8E" w:rsidRDefault="00C04328">
      <w:pPr>
        <w:spacing w:line="240" w:lineRule="auto"/>
        <w:jc w:val="both"/>
        <w:rPr>
          <w:rFonts w:ascii="Tahoma" w:hAnsi="Tahoma" w:cs="Tahoma"/>
        </w:rPr>
      </w:pPr>
      <w:r>
        <w:rPr>
          <w:rFonts w:ascii="Tahoma" w:hAnsi="Tahoma" w:cs="Tahoma"/>
        </w:rPr>
        <w:tab/>
        <w:t>Bu bildirge, 657 Sayılı Devlet Memurları Kanununun Gizli Bilgileri açıklama yasağı başlıklı 31’nci maddesine ve 02/05/2018 tarihli Sağlık Bakanlığı Bilgi Güvenliği Yönergesine istinaden hazırlanmıştır.</w:t>
      </w:r>
    </w:p>
    <w:p w:rsidR="00256A8E" w:rsidRDefault="00C04328">
      <w:pPr>
        <w:spacing w:line="240" w:lineRule="auto"/>
        <w:jc w:val="both"/>
        <w:rPr>
          <w:rFonts w:ascii="Tahoma" w:hAnsi="Tahoma" w:cs="Tahoma"/>
          <w:b/>
        </w:rPr>
      </w:pPr>
      <w:r>
        <w:rPr>
          <w:rFonts w:ascii="Tahoma" w:hAnsi="Tahoma" w:cs="Tahoma"/>
          <w:b/>
        </w:rPr>
        <w:t>4.</w:t>
      </w:r>
      <w:r>
        <w:rPr>
          <w:rFonts w:ascii="Tahoma" w:hAnsi="Tahoma" w:cs="Tahoma"/>
          <w:b/>
        </w:rPr>
        <w:tab/>
        <w:t>TANIMLAR:</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Bu bildirgede geçen;</w:t>
      </w:r>
    </w:p>
    <w:p w:rsidR="00256A8E" w:rsidRDefault="00C04328">
      <w:pPr>
        <w:spacing w:line="240" w:lineRule="auto"/>
        <w:jc w:val="both"/>
        <w:rPr>
          <w:rFonts w:ascii="Tahoma" w:hAnsi="Tahoma" w:cs="Tahoma"/>
          <w:b/>
          <w:sz w:val="16"/>
          <w:szCs w:val="16"/>
        </w:rPr>
      </w:pPr>
      <w:r>
        <w:rPr>
          <w:rFonts w:ascii="Tahoma" w:hAnsi="Tahoma" w:cs="Tahoma"/>
          <w:b/>
        </w:rPr>
        <w:tab/>
      </w:r>
      <w:r>
        <w:rPr>
          <w:rFonts w:ascii="Tahoma" w:hAnsi="Tahoma" w:cs="Tahoma"/>
        </w:rPr>
        <w:t>4.1</w:t>
      </w:r>
      <w:r>
        <w:rPr>
          <w:rFonts w:ascii="Tahoma" w:hAnsi="Tahoma" w:cs="Tahoma"/>
        </w:rPr>
        <w:tab/>
        <w:t xml:space="preserve"> </w:t>
      </w:r>
      <w:r>
        <w:rPr>
          <w:rFonts w:ascii="Tahoma" w:hAnsi="Tahoma" w:cs="Tahoma"/>
          <w:b/>
        </w:rPr>
        <w:t>Kurum</w:t>
      </w:r>
      <w:r>
        <w:rPr>
          <w:rFonts w:ascii="Tahoma" w:hAnsi="Tahoma" w:cs="Tahoma"/>
        </w:rPr>
        <w:t>: T.C. Sağlık Bakanlığını (Merkez Teşkilatı, Bağlı Kurum ve Kuruluşlar ve Genel Müdürlükler ile bunlara bağlı tüm taşra teşkilatı ve birimleri),</w:t>
      </w:r>
    </w:p>
    <w:p w:rsidR="00256A8E" w:rsidRDefault="00C04328">
      <w:pPr>
        <w:spacing w:line="240" w:lineRule="auto"/>
        <w:jc w:val="both"/>
        <w:rPr>
          <w:rFonts w:ascii="Tahoma" w:hAnsi="Tahoma" w:cs="Tahoma"/>
        </w:rPr>
      </w:pPr>
      <w:r>
        <w:rPr>
          <w:rFonts w:ascii="Tahoma" w:hAnsi="Tahoma" w:cs="Tahoma"/>
        </w:rPr>
        <w:tab/>
        <w:t>4.2</w:t>
      </w:r>
      <w:r>
        <w:rPr>
          <w:rFonts w:ascii="Tahoma" w:hAnsi="Tahoma" w:cs="Tahoma"/>
        </w:rPr>
        <w:tab/>
        <w:t xml:space="preserve"> </w:t>
      </w:r>
      <w:r>
        <w:rPr>
          <w:rFonts w:ascii="Tahoma" w:hAnsi="Tahoma" w:cs="Tahoma"/>
          <w:b/>
        </w:rPr>
        <w:t>Kuruma Ait Gizli Kalması Gereken Bilgiler</w:t>
      </w:r>
      <w:r>
        <w:rPr>
          <w:rFonts w:ascii="Tahoma" w:hAnsi="Tahoma" w:cs="Tahoma"/>
        </w:rPr>
        <w:t>:</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4.2.1</w:t>
      </w:r>
      <w:r>
        <w:rPr>
          <w:rFonts w:ascii="Tahoma" w:hAnsi="Tahoma" w:cs="Tahoma"/>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4.2.2</w:t>
      </w:r>
      <w:r>
        <w:rPr>
          <w:rFonts w:ascii="Tahoma" w:hAnsi="Tahoma" w:cs="Tahoma"/>
        </w:rPr>
        <w:tab/>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verilerini,</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4.2.3</w:t>
      </w:r>
      <w:r>
        <w:rPr>
          <w:rFonts w:ascii="Tahoma" w:hAnsi="Tahoma" w:cs="Tahoma"/>
        </w:rPr>
        <w:tab/>
        <w:t>Açıklanması halinde kişi ve kurumlara maddi veya manevi zarar verme ya da herhangi bir kişi veya kuruma haksız yarar sağlama ihtimali bulunan her türlü bilgi ve belgeyi,</w:t>
      </w:r>
    </w:p>
    <w:p w:rsidR="00256A8E" w:rsidRDefault="00C04328">
      <w:pPr>
        <w:spacing w:line="240" w:lineRule="auto"/>
        <w:jc w:val="both"/>
        <w:rPr>
          <w:rFonts w:ascii="Tahoma" w:hAnsi="Tahoma" w:cs="Tahoma"/>
        </w:rPr>
      </w:pPr>
      <w:r>
        <w:rPr>
          <w:rFonts w:ascii="Tahoma" w:hAnsi="Tahoma" w:cs="Tahoma"/>
          <w:b/>
        </w:rPr>
        <w:tab/>
      </w:r>
      <w:r>
        <w:rPr>
          <w:rFonts w:ascii="Tahoma" w:hAnsi="Tahoma" w:cs="Tahoma"/>
        </w:rPr>
        <w:t>4.2.4</w:t>
      </w:r>
      <w:r>
        <w:rPr>
          <w:rFonts w:ascii="Tahoma" w:hAnsi="Tahoma" w:cs="Tahoma"/>
        </w:rPr>
        <w:tab/>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rsidR="00256A8E" w:rsidRDefault="00C04328">
      <w:pPr>
        <w:spacing w:line="240" w:lineRule="auto"/>
        <w:jc w:val="both"/>
        <w:rPr>
          <w:rFonts w:ascii="Tahoma" w:hAnsi="Tahoma" w:cs="Tahoma"/>
          <w:b/>
        </w:rPr>
      </w:pPr>
      <w:r>
        <w:rPr>
          <w:rFonts w:ascii="Tahoma" w:hAnsi="Tahoma" w:cs="Tahoma"/>
          <w:b/>
        </w:rPr>
        <w:t>5.</w:t>
      </w:r>
      <w:r>
        <w:rPr>
          <w:rFonts w:ascii="Tahoma" w:hAnsi="Tahoma" w:cs="Tahoma"/>
          <w:b/>
        </w:rPr>
        <w:tab/>
        <w:t>PERSONELİN YÜKÜMLÜLÜKLERİ:</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yayımlamayacağımı, açıklamayacağımı, kişisel kopyalarını almayacağımı, </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Kuruma ait gizli kalması gereken her türlü bilgiyi sır olarak saklamak, bunları üçüncü kişilere inceletmemek, söylememek, iletmemek ve açıklamamakla yükümlü olduğumu; öğrendiğim sırları veya </w:t>
      </w:r>
      <w:r>
        <w:rPr>
          <w:rFonts w:ascii="Tahoma" w:hAnsi="Tahoma" w:cs="Tahoma"/>
        </w:rPr>
        <w:lastRenderedPageBreak/>
        <w:t>bilgileri ve bunlara ilişkin belgeleri yetkileri olmayan kişilere ve makamlara açıklamayacağımı; bu yükümlülüğümün Kurum ile ilişkimin sona ermesi halinde de devam ettiğinin bilincinde olduğumu,</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Sosyal medya hesaplarımı kullanırken görevimin gerektirdiği dikkat ve özeni göstereceğimi, kuruma ait gizli kalması gereken bilgileri, hastalara ilişkin kişisel bilgileri (hasta görüntüleri vb.) sosyal medya platformlarında paylaşmayacağımı,</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Genel Müdürlük tarafından verilen bilgisayar, tablet, telefon, taşınabilir medya gibi cihazları sadece göreve yönelik, kurumsal faaliyetler için kullanacağımı, özel işlemlerimde kullanmayacağımı,</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Tarafıma verilen "kullanıcı adı" ve "parola”yı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Kurum tarafından sağlanan İnternet üzerinden girilen ve girilemeyen tüm siteler ve adreslerin, sistem tarafından gerekli olduğunda kullanılmak üzere kayıt altına alındığını; bu kapsamda 5651 sayılı </w:t>
      </w:r>
      <w:r>
        <w:rPr>
          <w:rFonts w:ascii="Tahoma" w:hAnsi="Tahoma" w:cs="Tahoma"/>
          <w:i/>
        </w:rPr>
        <w:t>“</w:t>
      </w:r>
      <w:r>
        <w:rPr>
          <w:rFonts w:ascii="Tahoma" w:hAnsi="Tahoma" w:cs="Tahoma"/>
          <w:bCs/>
          <w:i/>
        </w:rPr>
        <w:t>İnternet ortamında yapılan yayınların düzenlenmesi ve bu yayınlar yoluyla işlenen suçlarla mücadele edilmesi hakkında kanun</w:t>
      </w:r>
      <w:r>
        <w:rPr>
          <w:rFonts w:ascii="Tahoma" w:hAnsi="Tahoma" w:cs="Tahoma"/>
          <w:i/>
        </w:rPr>
        <w:t>”</w:t>
      </w:r>
      <w:r>
        <w:rPr>
          <w:rFonts w:ascii="Tahoma" w:hAnsi="Tahoma" w:cs="Tahoma"/>
        </w:rPr>
        <w:t xml:space="preserve"> gereği bana tahsis edilen kullanıcı adı ve parola kullanılmak suretiyle usulüne uygun olarak kayıt altına alınan işlemlerden yasal olarak sorumlu tutulacağımı bildiğimi, </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 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Tarafıma teslim edilmiş elektronik ortamda yapılan iş ve işlemlerde kullanılan yazılım, donanım, araç ve gereç üzerinde kurum bilgisi dışında hiçbir mekanik ya da yazılımsal yapılandırma değişikliği yapmayacağımı, </w:t>
      </w:r>
    </w:p>
    <w:p w:rsidR="00256A8E" w:rsidRDefault="00C04328">
      <w:pPr>
        <w:pStyle w:val="ListeParagraf"/>
        <w:numPr>
          <w:ilvl w:val="1"/>
          <w:numId w:val="1"/>
        </w:numPr>
        <w:spacing w:after="160" w:line="240" w:lineRule="auto"/>
        <w:ind w:left="0" w:firstLine="284"/>
        <w:jc w:val="both"/>
        <w:rPr>
          <w:rFonts w:ascii="Tahoma" w:hAnsi="Tahoma" w:cs="Tahoma"/>
        </w:rPr>
      </w:pPr>
      <w:r>
        <w:rPr>
          <w:rFonts w:ascii="Tahoma" w:hAnsi="Tahoma" w:cs="Tahoma"/>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256A8E" w:rsidRDefault="00256A8E">
      <w:pPr>
        <w:spacing w:line="240" w:lineRule="auto"/>
        <w:jc w:val="both"/>
        <w:rPr>
          <w:rFonts w:ascii="Tahoma" w:hAnsi="Tahoma" w:cs="Tahoma"/>
          <w:b/>
          <w:sz w:val="14"/>
          <w:szCs w:val="14"/>
        </w:rPr>
      </w:pPr>
    </w:p>
    <w:p w:rsidR="00256A8E" w:rsidRDefault="00C04328">
      <w:pPr>
        <w:spacing w:line="240" w:lineRule="auto"/>
        <w:jc w:val="both"/>
        <w:rPr>
          <w:rFonts w:ascii="Tahoma" w:hAnsi="Tahoma" w:cs="Tahoma"/>
          <w:b/>
          <w:bCs/>
        </w:rPr>
      </w:pPr>
      <w:r>
        <w:rPr>
          <w:rFonts w:ascii="Tahoma" w:hAnsi="Tahoma" w:cs="Tahoma"/>
          <w:b/>
          <w:bCs/>
        </w:rPr>
        <w:t>taahhüt eder, bu taahhütlerimi yerine getirmemem veya kasıtlı olarak taahhütlerimi ihlal etmem hâlinde; Kurum açısından oluşacak zararı karşılayacağımı, mali, cezai ve hukuki sorumlulukların bana ait olduğunu beyan ve kabul ederim.</w:t>
      </w:r>
    </w:p>
    <w:p w:rsidR="00256A8E" w:rsidRDefault="00C04328">
      <w:pPr>
        <w:spacing w:line="240" w:lineRule="auto"/>
        <w:jc w:val="right"/>
      </w:pPr>
      <w:r>
        <w:rPr>
          <w:rFonts w:ascii="Tahoma" w:hAnsi="Tahoma" w:cs="Tahoma"/>
          <w:b/>
          <w:bCs/>
        </w:rPr>
        <w:t xml:space="preserve">                                                                                                                                                    imza</w:t>
      </w:r>
    </w:p>
    <w:p w:rsidR="00256A8E" w:rsidRDefault="00256A8E">
      <w:pPr>
        <w:spacing w:after="0" w:line="360" w:lineRule="auto"/>
        <w:ind w:firstLine="709"/>
      </w:pPr>
    </w:p>
    <w:sectPr w:rsidR="00256A8E" w:rsidSect="005628B7">
      <w:headerReference w:type="even" r:id="rId8"/>
      <w:headerReference w:type="default" r:id="rId9"/>
      <w:footerReference w:type="even" r:id="rId10"/>
      <w:footerReference w:type="default" r:id="rId11"/>
      <w:headerReference w:type="first" r:id="rId12"/>
      <w:footerReference w:type="first" r:id="rId13"/>
      <w:pgSz w:w="11906" w:h="16838"/>
      <w:pgMar w:top="709" w:right="907" w:bottom="907" w:left="907" w:header="426" w:footer="2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DF" w:rsidRDefault="00E97EDF">
      <w:pPr>
        <w:spacing w:after="0" w:line="240" w:lineRule="auto"/>
      </w:pPr>
      <w:r>
        <w:separator/>
      </w:r>
    </w:p>
  </w:endnote>
  <w:endnote w:type="continuationSeparator" w:id="0">
    <w:p w:rsidR="00E97EDF" w:rsidRDefault="00E9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Liberation Serif">
    <w:altName w:val="Times New Roman"/>
    <w:panose1 w:val="02020603050405020304"/>
    <w:charset w:val="A2"/>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4" w:rsidRDefault="000F52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4" w:rsidRDefault="000F5214">
    <w:pPr>
      <w:pStyle w:val="AltBilgi"/>
    </w:pPr>
    <w:r>
      <w:t>*Elektronik ortamda kontrollü kopyadır.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4" w:rsidRDefault="000F52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DF" w:rsidRDefault="00E97EDF">
      <w:pPr>
        <w:spacing w:after="0" w:line="240" w:lineRule="auto"/>
      </w:pPr>
      <w:r>
        <w:separator/>
      </w:r>
    </w:p>
  </w:footnote>
  <w:footnote w:type="continuationSeparator" w:id="0">
    <w:p w:rsidR="00E97EDF" w:rsidRDefault="00E97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4" w:rsidRDefault="000F52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318" w:type="dxa"/>
      <w:tblBorders>
        <w:top w:val="single" w:sz="12" w:space="0" w:color="008000"/>
        <w:bottom w:val="single" w:sz="12" w:space="0" w:color="008000"/>
      </w:tblBorders>
      <w:tblLayout w:type="fixed"/>
      <w:tblLook w:val="01E0" w:firstRow="1" w:lastRow="1" w:firstColumn="1" w:lastColumn="1" w:noHBand="0" w:noVBand="0"/>
    </w:tblPr>
    <w:tblGrid>
      <w:gridCol w:w="2412"/>
      <w:gridCol w:w="5067"/>
      <w:gridCol w:w="1701"/>
      <w:gridCol w:w="1276"/>
    </w:tblGrid>
    <w:tr w:rsidR="005628B7" w:rsidRPr="009B38E8" w:rsidTr="00DE22AE">
      <w:trPr>
        <w:trHeight w:val="350"/>
      </w:trPr>
      <w:tc>
        <w:tcPr>
          <w:tcW w:w="2412" w:type="dxa"/>
          <w:vMerge w:val="restart"/>
          <w:tcBorders>
            <w:top w:val="single" w:sz="12" w:space="0" w:color="C00000"/>
            <w:left w:val="single" w:sz="12" w:space="0" w:color="C00000"/>
            <w:bottom w:val="single" w:sz="6" w:space="0" w:color="008000"/>
          </w:tcBorders>
          <w:shd w:val="clear" w:color="auto" w:fill="auto"/>
          <w:vAlign w:val="center"/>
        </w:tcPr>
        <w:p w:rsidR="005628B7" w:rsidRPr="00EF692D" w:rsidRDefault="005628B7" w:rsidP="005628B7">
          <w:pPr>
            <w:spacing w:after="0"/>
          </w:pPr>
          <w:r>
            <w:object w:dxaOrig="160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9.25pt">
                <v:imagedata r:id="rId1" o:title=""/>
              </v:shape>
              <o:OLEObject Type="Embed" ProgID="PBrush" ShapeID="_x0000_i1025" DrawAspect="Content" ObjectID="_1607173351" r:id="rId2"/>
            </w:object>
          </w:r>
        </w:p>
      </w:tc>
      <w:tc>
        <w:tcPr>
          <w:tcW w:w="5067" w:type="dxa"/>
          <w:vMerge w:val="restart"/>
          <w:tcBorders>
            <w:top w:val="single" w:sz="12" w:space="0" w:color="C00000"/>
            <w:bottom w:val="single" w:sz="6" w:space="0" w:color="008000"/>
          </w:tcBorders>
          <w:shd w:val="clear" w:color="auto" w:fill="auto"/>
          <w:vAlign w:val="center"/>
        </w:tcPr>
        <w:p w:rsidR="005628B7" w:rsidRPr="00494761" w:rsidRDefault="005628B7" w:rsidP="005628B7">
          <w:pPr>
            <w:pStyle w:val="a"/>
            <w:ind w:left="-569" w:right="-35"/>
            <w:jc w:val="center"/>
            <w:rPr>
              <w:sz w:val="18"/>
              <w:szCs w:val="18"/>
            </w:rPr>
          </w:pPr>
          <w:bookmarkStart w:id="0" w:name="OLE_LINK1"/>
          <w:r w:rsidRPr="00494761">
            <w:rPr>
              <w:sz w:val="18"/>
              <w:szCs w:val="18"/>
            </w:rPr>
            <w:t>T.C.</w:t>
          </w:r>
        </w:p>
        <w:p w:rsidR="005628B7" w:rsidRPr="00494761" w:rsidRDefault="005628B7" w:rsidP="005628B7">
          <w:pPr>
            <w:pStyle w:val="a"/>
            <w:ind w:left="-569" w:right="-35"/>
            <w:jc w:val="center"/>
            <w:rPr>
              <w:noProof/>
              <w:sz w:val="18"/>
              <w:szCs w:val="18"/>
            </w:rPr>
          </w:pPr>
          <w:r w:rsidRPr="00494761">
            <w:rPr>
              <w:noProof/>
              <w:sz w:val="18"/>
              <w:szCs w:val="18"/>
            </w:rPr>
            <w:t>Sağlık Bakanlığı</w:t>
          </w:r>
        </w:p>
        <w:p w:rsidR="005628B7" w:rsidRPr="00494761" w:rsidRDefault="005628B7" w:rsidP="005628B7">
          <w:pPr>
            <w:pStyle w:val="a"/>
            <w:tabs>
              <w:tab w:val="clear" w:pos="4536"/>
            </w:tabs>
            <w:ind w:left="-569" w:right="-35"/>
            <w:jc w:val="center"/>
            <w:rPr>
              <w:noProof/>
              <w:sz w:val="18"/>
              <w:szCs w:val="18"/>
            </w:rPr>
          </w:pPr>
          <w:r w:rsidRPr="00494761">
            <w:rPr>
              <w:noProof/>
              <w:sz w:val="18"/>
              <w:szCs w:val="18"/>
            </w:rPr>
            <w:t>Eskişehir İl Sağlık Müdürlüğü</w:t>
          </w:r>
        </w:p>
        <w:p w:rsidR="005628B7" w:rsidRPr="0010154C" w:rsidRDefault="005628B7" w:rsidP="005628B7">
          <w:pPr>
            <w:autoSpaceDE w:val="0"/>
            <w:autoSpaceDN w:val="0"/>
            <w:adjustRightInd w:val="0"/>
            <w:spacing w:after="0"/>
            <w:ind w:left="-569" w:right="-35"/>
            <w:jc w:val="center"/>
            <w:rPr>
              <w:i/>
              <w:color w:val="000000"/>
            </w:rPr>
          </w:pPr>
          <w:r w:rsidRPr="00494761">
            <w:rPr>
              <w:b/>
              <w:sz w:val="18"/>
              <w:szCs w:val="18"/>
            </w:rPr>
            <w:t>Eskişehir Şehir Hastanesi</w:t>
          </w:r>
          <w:bookmarkEnd w:id="0"/>
        </w:p>
      </w:tc>
      <w:tc>
        <w:tcPr>
          <w:tcW w:w="1701" w:type="dxa"/>
          <w:tcBorders>
            <w:top w:val="single" w:sz="12" w:space="0" w:color="C00000"/>
            <w:bottom w:val="single" w:sz="2" w:space="0" w:color="000000"/>
          </w:tcBorders>
          <w:shd w:val="clear" w:color="auto" w:fill="FFFFFF"/>
          <w:vAlign w:val="center"/>
        </w:tcPr>
        <w:p w:rsidR="005628B7" w:rsidRPr="0010154C" w:rsidRDefault="005628B7" w:rsidP="005628B7">
          <w:pPr>
            <w:spacing w:after="0"/>
            <w:rPr>
              <w:b/>
              <w:sz w:val="18"/>
              <w:szCs w:val="18"/>
            </w:rPr>
          </w:pPr>
          <w:r w:rsidRPr="0010154C">
            <w:rPr>
              <w:b/>
              <w:sz w:val="18"/>
              <w:szCs w:val="18"/>
            </w:rPr>
            <w:t>Doküman No</w:t>
          </w:r>
        </w:p>
      </w:tc>
      <w:tc>
        <w:tcPr>
          <w:tcW w:w="1276" w:type="dxa"/>
          <w:tcBorders>
            <w:top w:val="single" w:sz="12" w:space="0" w:color="C00000"/>
            <w:bottom w:val="single" w:sz="2" w:space="0" w:color="000000"/>
            <w:right w:val="single" w:sz="12" w:space="0" w:color="C00000"/>
          </w:tcBorders>
          <w:shd w:val="clear" w:color="auto" w:fill="FFFFFF"/>
          <w:vAlign w:val="center"/>
        </w:tcPr>
        <w:p w:rsidR="005628B7" w:rsidRPr="0010154C" w:rsidRDefault="005628B7" w:rsidP="005628B7">
          <w:pPr>
            <w:tabs>
              <w:tab w:val="left" w:pos="1198"/>
            </w:tabs>
            <w:spacing w:after="0"/>
            <w:rPr>
              <w:b/>
              <w:sz w:val="18"/>
              <w:szCs w:val="18"/>
            </w:rPr>
          </w:pPr>
          <w:r>
            <w:rPr>
              <w:b/>
              <w:sz w:val="18"/>
              <w:szCs w:val="18"/>
            </w:rPr>
            <w:t>DK.PR.</w:t>
          </w:r>
          <w:r w:rsidR="00EC3543">
            <w:rPr>
              <w:b/>
              <w:sz w:val="18"/>
              <w:szCs w:val="18"/>
            </w:rPr>
            <w:t>06</w:t>
          </w:r>
          <w:bookmarkStart w:id="1" w:name="_GoBack"/>
          <w:bookmarkEnd w:id="1"/>
          <w:r w:rsidR="000F5214">
            <w:rPr>
              <w:b/>
              <w:sz w:val="18"/>
              <w:szCs w:val="18"/>
            </w:rPr>
            <w:t>.00</w:t>
          </w:r>
        </w:p>
      </w:tc>
    </w:tr>
    <w:tr w:rsidR="005628B7" w:rsidRPr="009B38E8" w:rsidTr="00DE22AE">
      <w:trPr>
        <w:trHeight w:val="205"/>
      </w:trPr>
      <w:tc>
        <w:tcPr>
          <w:tcW w:w="2412" w:type="dxa"/>
          <w:vMerge/>
          <w:tcBorders>
            <w:left w:val="single" w:sz="12" w:space="0" w:color="C00000"/>
          </w:tcBorders>
          <w:shd w:val="clear" w:color="auto" w:fill="auto"/>
          <w:vAlign w:val="center"/>
        </w:tcPr>
        <w:p w:rsidR="005628B7" w:rsidRPr="009B38E8" w:rsidRDefault="005628B7" w:rsidP="005628B7">
          <w:pPr>
            <w:spacing w:after="0"/>
            <w:jc w:val="center"/>
            <w:rPr>
              <w:sz w:val="48"/>
              <w:szCs w:val="48"/>
            </w:rPr>
          </w:pPr>
        </w:p>
      </w:tc>
      <w:tc>
        <w:tcPr>
          <w:tcW w:w="5067" w:type="dxa"/>
          <w:vMerge/>
          <w:shd w:val="clear" w:color="auto" w:fill="auto"/>
          <w:vAlign w:val="center"/>
        </w:tcPr>
        <w:p w:rsidR="005628B7" w:rsidRPr="0010154C" w:rsidRDefault="005628B7" w:rsidP="005628B7">
          <w:pPr>
            <w:spacing w:after="0"/>
            <w:jc w:val="center"/>
            <w:rPr>
              <w:b/>
              <w:sz w:val="20"/>
              <w:szCs w:val="20"/>
            </w:rPr>
          </w:pPr>
        </w:p>
      </w:tc>
      <w:tc>
        <w:tcPr>
          <w:tcW w:w="1701" w:type="dxa"/>
          <w:tcBorders>
            <w:top w:val="single" w:sz="2" w:space="0" w:color="000000"/>
            <w:bottom w:val="nil"/>
          </w:tcBorders>
          <w:shd w:val="clear" w:color="auto" w:fill="FFFFFF"/>
          <w:vAlign w:val="center"/>
        </w:tcPr>
        <w:p w:rsidR="005628B7" w:rsidRPr="0010154C" w:rsidRDefault="005628B7" w:rsidP="005628B7">
          <w:pPr>
            <w:tabs>
              <w:tab w:val="left" w:pos="1198"/>
            </w:tabs>
            <w:spacing w:after="0"/>
            <w:rPr>
              <w:sz w:val="14"/>
              <w:szCs w:val="14"/>
            </w:rPr>
          </w:pPr>
          <w:r w:rsidRPr="0010154C">
            <w:rPr>
              <w:sz w:val="14"/>
              <w:szCs w:val="14"/>
            </w:rPr>
            <w:t>Yayın Tarihi</w:t>
          </w:r>
        </w:p>
      </w:tc>
      <w:tc>
        <w:tcPr>
          <w:tcW w:w="1276" w:type="dxa"/>
          <w:tcBorders>
            <w:top w:val="single" w:sz="2" w:space="0" w:color="000000"/>
            <w:bottom w:val="nil"/>
            <w:right w:val="single" w:sz="12" w:space="0" w:color="C00000"/>
          </w:tcBorders>
          <w:shd w:val="clear" w:color="auto" w:fill="FFFFFF"/>
          <w:vAlign w:val="center"/>
        </w:tcPr>
        <w:p w:rsidR="005628B7" w:rsidRPr="0010154C" w:rsidRDefault="005628B7" w:rsidP="005628B7">
          <w:pPr>
            <w:tabs>
              <w:tab w:val="left" w:pos="1198"/>
            </w:tabs>
            <w:spacing w:after="0"/>
            <w:rPr>
              <w:sz w:val="14"/>
              <w:szCs w:val="14"/>
            </w:rPr>
          </w:pPr>
          <w:r>
            <w:rPr>
              <w:sz w:val="14"/>
              <w:szCs w:val="14"/>
            </w:rPr>
            <w:t>24.12.2018</w:t>
          </w:r>
        </w:p>
      </w:tc>
    </w:tr>
    <w:tr w:rsidR="005628B7" w:rsidRPr="009B38E8" w:rsidTr="00DE22AE">
      <w:trPr>
        <w:trHeight w:val="80"/>
      </w:trPr>
      <w:tc>
        <w:tcPr>
          <w:tcW w:w="2412" w:type="dxa"/>
          <w:vMerge/>
          <w:tcBorders>
            <w:left w:val="single" w:sz="12" w:space="0" w:color="C00000"/>
          </w:tcBorders>
          <w:shd w:val="clear" w:color="auto" w:fill="auto"/>
          <w:vAlign w:val="center"/>
        </w:tcPr>
        <w:p w:rsidR="005628B7" w:rsidRPr="009B38E8" w:rsidRDefault="005628B7" w:rsidP="005628B7">
          <w:pPr>
            <w:spacing w:after="0"/>
            <w:jc w:val="center"/>
            <w:rPr>
              <w:sz w:val="48"/>
              <w:szCs w:val="48"/>
            </w:rPr>
          </w:pPr>
        </w:p>
      </w:tc>
      <w:tc>
        <w:tcPr>
          <w:tcW w:w="5067" w:type="dxa"/>
          <w:vMerge/>
          <w:shd w:val="clear" w:color="auto" w:fill="auto"/>
          <w:vAlign w:val="center"/>
        </w:tcPr>
        <w:p w:rsidR="005628B7" w:rsidRPr="0010154C" w:rsidRDefault="005628B7" w:rsidP="005628B7">
          <w:pPr>
            <w:spacing w:after="0"/>
            <w:jc w:val="center"/>
            <w:rPr>
              <w:b/>
              <w:sz w:val="20"/>
              <w:szCs w:val="20"/>
            </w:rPr>
          </w:pPr>
        </w:p>
      </w:tc>
      <w:tc>
        <w:tcPr>
          <w:tcW w:w="1701" w:type="dxa"/>
          <w:tcBorders>
            <w:top w:val="nil"/>
            <w:bottom w:val="nil"/>
          </w:tcBorders>
          <w:shd w:val="clear" w:color="auto" w:fill="FFFFFF"/>
          <w:vAlign w:val="center"/>
        </w:tcPr>
        <w:p w:rsidR="005628B7" w:rsidRPr="0010154C" w:rsidRDefault="005628B7" w:rsidP="005628B7">
          <w:pPr>
            <w:tabs>
              <w:tab w:val="left" w:pos="1198"/>
            </w:tabs>
            <w:spacing w:after="0"/>
            <w:rPr>
              <w:sz w:val="14"/>
              <w:szCs w:val="14"/>
            </w:rPr>
          </w:pPr>
          <w:r w:rsidRPr="0010154C">
            <w:rPr>
              <w:sz w:val="14"/>
              <w:szCs w:val="14"/>
            </w:rPr>
            <w:t>Revizyon No</w:t>
          </w:r>
        </w:p>
      </w:tc>
      <w:tc>
        <w:tcPr>
          <w:tcW w:w="1276" w:type="dxa"/>
          <w:tcBorders>
            <w:top w:val="nil"/>
            <w:bottom w:val="nil"/>
            <w:right w:val="single" w:sz="12" w:space="0" w:color="C00000"/>
          </w:tcBorders>
          <w:shd w:val="clear" w:color="auto" w:fill="FFFFFF"/>
          <w:vAlign w:val="center"/>
        </w:tcPr>
        <w:p w:rsidR="005628B7" w:rsidRPr="0010154C" w:rsidRDefault="005628B7" w:rsidP="005628B7">
          <w:pPr>
            <w:tabs>
              <w:tab w:val="left" w:pos="1198"/>
            </w:tabs>
            <w:spacing w:after="0"/>
            <w:rPr>
              <w:sz w:val="14"/>
              <w:szCs w:val="14"/>
            </w:rPr>
          </w:pPr>
          <w:r>
            <w:rPr>
              <w:sz w:val="14"/>
              <w:szCs w:val="14"/>
            </w:rPr>
            <w:t>0</w:t>
          </w:r>
        </w:p>
      </w:tc>
    </w:tr>
    <w:tr w:rsidR="005628B7" w:rsidRPr="009B38E8" w:rsidTr="00DE22AE">
      <w:trPr>
        <w:trHeight w:val="312"/>
      </w:trPr>
      <w:tc>
        <w:tcPr>
          <w:tcW w:w="2412" w:type="dxa"/>
          <w:vMerge/>
          <w:tcBorders>
            <w:left w:val="single" w:sz="12" w:space="0" w:color="C00000"/>
          </w:tcBorders>
          <w:shd w:val="clear" w:color="auto" w:fill="auto"/>
          <w:vAlign w:val="center"/>
        </w:tcPr>
        <w:p w:rsidR="005628B7" w:rsidRPr="009B38E8" w:rsidRDefault="005628B7" w:rsidP="005628B7">
          <w:pPr>
            <w:spacing w:after="0"/>
            <w:jc w:val="center"/>
            <w:rPr>
              <w:sz w:val="48"/>
              <w:szCs w:val="48"/>
            </w:rPr>
          </w:pPr>
        </w:p>
      </w:tc>
      <w:tc>
        <w:tcPr>
          <w:tcW w:w="5067" w:type="dxa"/>
          <w:vMerge/>
          <w:shd w:val="clear" w:color="auto" w:fill="auto"/>
          <w:vAlign w:val="center"/>
        </w:tcPr>
        <w:p w:rsidR="005628B7" w:rsidRPr="0010154C" w:rsidRDefault="005628B7" w:rsidP="005628B7">
          <w:pPr>
            <w:spacing w:after="0"/>
            <w:jc w:val="center"/>
            <w:rPr>
              <w:b/>
              <w:sz w:val="20"/>
              <w:szCs w:val="20"/>
            </w:rPr>
          </w:pPr>
        </w:p>
      </w:tc>
      <w:tc>
        <w:tcPr>
          <w:tcW w:w="1701" w:type="dxa"/>
          <w:tcBorders>
            <w:top w:val="nil"/>
            <w:bottom w:val="single" w:sz="2" w:space="0" w:color="000000"/>
          </w:tcBorders>
          <w:shd w:val="clear" w:color="auto" w:fill="FFFFFF"/>
          <w:vAlign w:val="center"/>
        </w:tcPr>
        <w:p w:rsidR="005628B7" w:rsidRPr="0010154C" w:rsidRDefault="005628B7" w:rsidP="005628B7">
          <w:pPr>
            <w:tabs>
              <w:tab w:val="left" w:pos="1198"/>
            </w:tabs>
            <w:spacing w:after="0"/>
            <w:rPr>
              <w:b/>
              <w:sz w:val="18"/>
              <w:szCs w:val="18"/>
            </w:rPr>
          </w:pPr>
          <w:r w:rsidRPr="0010154C">
            <w:rPr>
              <w:b/>
              <w:sz w:val="18"/>
              <w:szCs w:val="18"/>
            </w:rPr>
            <w:t>Revizyon Tarihi</w:t>
          </w:r>
        </w:p>
      </w:tc>
      <w:tc>
        <w:tcPr>
          <w:tcW w:w="1276" w:type="dxa"/>
          <w:tcBorders>
            <w:top w:val="nil"/>
            <w:bottom w:val="single" w:sz="2" w:space="0" w:color="000000"/>
            <w:right w:val="single" w:sz="12" w:space="0" w:color="C00000"/>
          </w:tcBorders>
          <w:shd w:val="clear" w:color="auto" w:fill="FFFFFF"/>
          <w:vAlign w:val="center"/>
        </w:tcPr>
        <w:p w:rsidR="005628B7" w:rsidRPr="0010154C" w:rsidRDefault="005628B7" w:rsidP="005628B7">
          <w:pPr>
            <w:tabs>
              <w:tab w:val="left" w:pos="1198"/>
            </w:tabs>
            <w:spacing w:after="0"/>
            <w:rPr>
              <w:b/>
              <w:sz w:val="18"/>
              <w:szCs w:val="18"/>
            </w:rPr>
          </w:pPr>
        </w:p>
      </w:tc>
    </w:tr>
    <w:tr w:rsidR="005628B7" w:rsidRPr="009B38E8" w:rsidTr="00DE22AE">
      <w:trPr>
        <w:trHeight w:val="365"/>
      </w:trPr>
      <w:tc>
        <w:tcPr>
          <w:tcW w:w="2412" w:type="dxa"/>
          <w:vMerge/>
          <w:tcBorders>
            <w:top w:val="single" w:sz="6" w:space="0" w:color="008000"/>
            <w:left w:val="single" w:sz="12" w:space="0" w:color="C00000"/>
            <w:bottom w:val="single" w:sz="4" w:space="0" w:color="000000"/>
          </w:tcBorders>
          <w:shd w:val="clear" w:color="auto" w:fill="auto"/>
          <w:vAlign w:val="center"/>
        </w:tcPr>
        <w:p w:rsidR="005628B7" w:rsidRPr="009B38E8" w:rsidRDefault="005628B7" w:rsidP="005628B7">
          <w:pPr>
            <w:spacing w:after="0"/>
            <w:jc w:val="center"/>
            <w:rPr>
              <w:sz w:val="48"/>
              <w:szCs w:val="48"/>
            </w:rPr>
          </w:pPr>
        </w:p>
      </w:tc>
      <w:tc>
        <w:tcPr>
          <w:tcW w:w="5067" w:type="dxa"/>
          <w:vMerge/>
          <w:tcBorders>
            <w:top w:val="single" w:sz="6" w:space="0" w:color="008000"/>
            <w:bottom w:val="single" w:sz="4" w:space="0" w:color="000000"/>
          </w:tcBorders>
          <w:shd w:val="clear" w:color="auto" w:fill="auto"/>
          <w:vAlign w:val="center"/>
        </w:tcPr>
        <w:p w:rsidR="005628B7" w:rsidRPr="0010154C" w:rsidRDefault="005628B7" w:rsidP="005628B7">
          <w:pPr>
            <w:spacing w:after="0"/>
            <w:jc w:val="center"/>
            <w:rPr>
              <w:b/>
              <w:sz w:val="20"/>
              <w:szCs w:val="20"/>
            </w:rPr>
          </w:pPr>
        </w:p>
      </w:tc>
      <w:tc>
        <w:tcPr>
          <w:tcW w:w="1701" w:type="dxa"/>
          <w:tcBorders>
            <w:top w:val="single" w:sz="2" w:space="0" w:color="000000"/>
            <w:bottom w:val="single" w:sz="4" w:space="0" w:color="000000"/>
          </w:tcBorders>
          <w:shd w:val="clear" w:color="auto" w:fill="auto"/>
          <w:vAlign w:val="center"/>
        </w:tcPr>
        <w:p w:rsidR="005628B7" w:rsidRPr="0010154C" w:rsidRDefault="005628B7" w:rsidP="005628B7">
          <w:pPr>
            <w:tabs>
              <w:tab w:val="left" w:pos="1198"/>
            </w:tabs>
            <w:spacing w:after="0"/>
            <w:rPr>
              <w:sz w:val="16"/>
              <w:szCs w:val="16"/>
            </w:rPr>
          </w:pPr>
          <w:r w:rsidRPr="0010154C">
            <w:rPr>
              <w:sz w:val="16"/>
              <w:szCs w:val="16"/>
            </w:rPr>
            <w:t>Sayfa</w:t>
          </w:r>
        </w:p>
      </w:tc>
      <w:tc>
        <w:tcPr>
          <w:tcW w:w="1276" w:type="dxa"/>
          <w:tcBorders>
            <w:top w:val="single" w:sz="2" w:space="0" w:color="000000"/>
            <w:bottom w:val="single" w:sz="4" w:space="0" w:color="000000"/>
            <w:right w:val="single" w:sz="12" w:space="0" w:color="C00000"/>
          </w:tcBorders>
          <w:shd w:val="clear" w:color="auto" w:fill="auto"/>
          <w:vAlign w:val="center"/>
        </w:tcPr>
        <w:p w:rsidR="005628B7" w:rsidRPr="0010154C" w:rsidRDefault="005628B7" w:rsidP="005628B7">
          <w:pPr>
            <w:tabs>
              <w:tab w:val="left" w:pos="1198"/>
            </w:tabs>
            <w:spacing w:after="0"/>
            <w:rPr>
              <w:sz w:val="16"/>
              <w:szCs w:val="16"/>
            </w:rPr>
          </w:pPr>
          <w:r w:rsidRPr="0010154C">
            <w:rPr>
              <w:sz w:val="16"/>
              <w:szCs w:val="16"/>
            </w:rPr>
            <w:fldChar w:fldCharType="begin"/>
          </w:r>
          <w:r w:rsidRPr="0010154C">
            <w:rPr>
              <w:sz w:val="16"/>
              <w:szCs w:val="16"/>
            </w:rPr>
            <w:instrText xml:space="preserve"> PAGE </w:instrText>
          </w:r>
          <w:r w:rsidRPr="0010154C">
            <w:rPr>
              <w:sz w:val="16"/>
              <w:szCs w:val="16"/>
            </w:rPr>
            <w:fldChar w:fldCharType="separate"/>
          </w:r>
          <w:r w:rsidR="00EC3543">
            <w:rPr>
              <w:noProof/>
              <w:sz w:val="16"/>
              <w:szCs w:val="16"/>
            </w:rPr>
            <w:t>1</w:t>
          </w:r>
          <w:r w:rsidRPr="0010154C">
            <w:rPr>
              <w:sz w:val="16"/>
              <w:szCs w:val="16"/>
            </w:rPr>
            <w:fldChar w:fldCharType="end"/>
          </w:r>
          <w:r>
            <w:rPr>
              <w:sz w:val="16"/>
              <w:szCs w:val="16"/>
            </w:rPr>
            <w:t xml:space="preserve"> / 1</w:t>
          </w:r>
        </w:p>
      </w:tc>
    </w:tr>
    <w:tr w:rsidR="005628B7" w:rsidRPr="009B38E8" w:rsidTr="00DE22AE">
      <w:trPr>
        <w:trHeight w:val="361"/>
      </w:trPr>
      <w:tc>
        <w:tcPr>
          <w:tcW w:w="10456" w:type="dxa"/>
          <w:gridSpan w:val="4"/>
          <w:tcBorders>
            <w:top w:val="single" w:sz="4" w:space="0" w:color="000000"/>
            <w:left w:val="single" w:sz="12" w:space="0" w:color="C00000"/>
            <w:bottom w:val="single" w:sz="12" w:space="0" w:color="C00000"/>
            <w:right w:val="single" w:sz="12" w:space="0" w:color="C00000"/>
          </w:tcBorders>
          <w:shd w:val="clear" w:color="auto" w:fill="auto"/>
          <w:vAlign w:val="center"/>
        </w:tcPr>
        <w:p w:rsidR="005628B7" w:rsidRPr="005227F9" w:rsidRDefault="005628B7" w:rsidP="005628B7">
          <w:pPr>
            <w:tabs>
              <w:tab w:val="center" w:pos="4571"/>
            </w:tabs>
            <w:autoSpaceDE w:val="0"/>
            <w:autoSpaceDN w:val="0"/>
            <w:adjustRightInd w:val="0"/>
            <w:spacing w:after="0"/>
            <w:rPr>
              <w:b/>
            </w:rPr>
          </w:pPr>
          <w:r>
            <w:rPr>
              <w:b/>
              <w:bCs/>
            </w:rPr>
            <w:tab/>
            <w:t>BİLGİ GÜVENLİĞİ FARKINDALIK BİLDİRGESİ</w:t>
          </w:r>
        </w:p>
      </w:tc>
    </w:tr>
  </w:tbl>
  <w:p w:rsidR="005628B7" w:rsidRDefault="005628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14" w:rsidRDefault="000F52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5988"/>
    <w:multiLevelType w:val="multilevel"/>
    <w:tmpl w:val="253CB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264D7E"/>
    <w:multiLevelType w:val="multilevel"/>
    <w:tmpl w:val="59903CA8"/>
    <w:lvl w:ilvl="0">
      <w:start w:val="5"/>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A8E"/>
    <w:rsid w:val="000F5214"/>
    <w:rsid w:val="00256A8E"/>
    <w:rsid w:val="005628B7"/>
    <w:rsid w:val="00C04328"/>
    <w:rsid w:val="00E97EDF"/>
    <w:rsid w:val="00EC354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2883"/>
  <w15:docId w15:val="{D4C88622-3CAD-4832-B7F7-CBD83AFB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6F"/>
    <w:pPr>
      <w:spacing w:after="200" w:line="276" w:lineRule="auto"/>
    </w:pPr>
  </w:style>
  <w:style w:type="paragraph" w:styleId="Balk1">
    <w:name w:val="heading 1"/>
    <w:basedOn w:val="Normal"/>
    <w:next w:val="Normal"/>
    <w:link w:val="Balk1Char"/>
    <w:qFormat/>
    <w:rsid w:val="00353E29"/>
    <w:pPr>
      <w:keepNext/>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C915BD"/>
    <w:rPr>
      <w:rFonts w:ascii="Tahoma" w:hAnsi="Tahoma" w:cs="Tahoma"/>
      <w:sz w:val="16"/>
      <w:szCs w:val="16"/>
    </w:rPr>
  </w:style>
  <w:style w:type="character" w:customStyle="1" w:styleId="stbilgiChar">
    <w:name w:val="Üstbilgi Char"/>
    <w:basedOn w:val="VarsaylanParagrafYazTipi"/>
    <w:link w:val="a"/>
    <w:uiPriority w:val="99"/>
    <w:qFormat/>
    <w:rsid w:val="00764A65"/>
  </w:style>
  <w:style w:type="character" w:customStyle="1" w:styleId="AltBilgiChar">
    <w:name w:val="Alt Bilgi Char"/>
    <w:basedOn w:val="VarsaylanParagrafYazTipi"/>
    <w:link w:val="AltBilgi"/>
    <w:uiPriority w:val="99"/>
    <w:qFormat/>
    <w:rsid w:val="00764A65"/>
  </w:style>
  <w:style w:type="character" w:customStyle="1" w:styleId="Balk1Char">
    <w:name w:val="Başlık 1 Char"/>
    <w:basedOn w:val="VarsaylanParagrafYazTipi"/>
    <w:link w:val="Balk1"/>
    <w:qFormat/>
    <w:rsid w:val="00353E29"/>
    <w:rPr>
      <w:rFonts w:ascii="Times New Roman" w:eastAsia="Times New Roman" w:hAnsi="Times New Roman" w:cs="Times New Roman"/>
      <w:b/>
      <w:sz w:val="20"/>
      <w:szCs w:val="20"/>
      <w:lang w:eastAsia="tr-TR"/>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Tabloerii">
    <w:name w:val="Tablo İçeriği"/>
    <w:basedOn w:val="Normal"/>
    <w:qFormat/>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paragraph" w:styleId="BalonMetni">
    <w:name w:val="Balloon Text"/>
    <w:basedOn w:val="Normal"/>
    <w:link w:val="BalonMetniChar"/>
    <w:uiPriority w:val="99"/>
    <w:semiHidden/>
    <w:unhideWhenUsed/>
    <w:qFormat/>
    <w:rsid w:val="00C915BD"/>
    <w:pPr>
      <w:spacing w:after="0" w:line="240" w:lineRule="auto"/>
    </w:pPr>
    <w:rPr>
      <w:rFonts w:ascii="Tahoma" w:hAnsi="Tahoma" w:cs="Tahoma"/>
      <w:sz w:val="16"/>
      <w:szCs w:val="16"/>
    </w:rPr>
  </w:style>
  <w:style w:type="paragraph" w:styleId="AralkYok">
    <w:name w:val="No Spacing"/>
    <w:uiPriority w:val="1"/>
    <w:qFormat/>
    <w:rsid w:val="00F8625C"/>
  </w:style>
  <w:style w:type="paragraph" w:styleId="stBilgi">
    <w:name w:val="header"/>
    <w:basedOn w:val="Normal"/>
    <w:uiPriority w:val="99"/>
    <w:unhideWhenUsed/>
    <w:rsid w:val="00764A65"/>
    <w:pPr>
      <w:tabs>
        <w:tab w:val="center" w:pos="4536"/>
        <w:tab w:val="right" w:pos="9072"/>
      </w:tabs>
      <w:spacing w:after="0" w:line="240" w:lineRule="auto"/>
    </w:pPr>
  </w:style>
  <w:style w:type="paragraph" w:styleId="AltBilgi">
    <w:name w:val="footer"/>
    <w:basedOn w:val="Normal"/>
    <w:link w:val="AltBilgiChar"/>
    <w:uiPriority w:val="99"/>
    <w:unhideWhenUsed/>
    <w:rsid w:val="00764A65"/>
    <w:pPr>
      <w:tabs>
        <w:tab w:val="center" w:pos="4536"/>
        <w:tab w:val="right" w:pos="9072"/>
      </w:tabs>
      <w:spacing w:after="0" w:line="240" w:lineRule="auto"/>
    </w:pPr>
  </w:style>
  <w:style w:type="paragraph" w:styleId="ListeParagraf">
    <w:name w:val="List Paragraph"/>
    <w:basedOn w:val="Normal"/>
    <w:uiPriority w:val="34"/>
    <w:qFormat/>
    <w:rsid w:val="00CE36C7"/>
    <w:pPr>
      <w:ind w:left="720"/>
      <w:contextualSpacing/>
    </w:pPr>
    <w:rPr>
      <w:rFonts w:eastAsiaTheme="minorEastAsia"/>
      <w:lang w:eastAsia="tr-TR"/>
    </w:rPr>
  </w:style>
  <w:style w:type="paragraph" w:customStyle="1" w:styleId="Default">
    <w:name w:val="Default"/>
    <w:qFormat/>
    <w:rsid w:val="00FE2F35"/>
    <w:rPr>
      <w:rFonts w:ascii="Calibri" w:eastAsia="Calibri" w:hAnsi="Calibri" w:cs="Calibri"/>
      <w:color w:val="000000"/>
      <w:sz w:val="24"/>
      <w:szCs w:val="24"/>
    </w:rPr>
  </w:style>
  <w:style w:type="table" w:styleId="TabloKlavuzu">
    <w:name w:val="Table Grid"/>
    <w:basedOn w:val="NormalTablo"/>
    <w:uiPriority w:val="59"/>
    <w:rsid w:val="00C915B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5628B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8957-50AE-4B9A-B216-3F23439C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HALIME DOGU</cp:lastModifiedBy>
  <cp:revision>16</cp:revision>
  <cp:lastPrinted>2017-12-29T08:26:00Z</cp:lastPrinted>
  <dcterms:created xsi:type="dcterms:W3CDTF">2018-09-20T08:13:00Z</dcterms:created>
  <dcterms:modified xsi:type="dcterms:W3CDTF">2018-12-24T13:16:00Z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